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7436" w14:textId="10F88B5C" w:rsidR="006C2A56" w:rsidRDefault="006C2A56" w:rsidP="006C2A56">
      <w:pPr>
        <w:pStyle w:val="Title"/>
      </w:pPr>
      <w:r>
        <w:t>Privacy Policy</w:t>
      </w:r>
    </w:p>
    <w:p w14:paraId="01E9E270" w14:textId="77777777" w:rsidR="006C2A56" w:rsidRPr="006C2A56" w:rsidRDefault="006C2A56" w:rsidP="006C2A56"/>
    <w:p w14:paraId="37028085" w14:textId="0DB5C0F7" w:rsidR="006C2A56" w:rsidRPr="006C2A56" w:rsidRDefault="006C2A56" w:rsidP="006C2A56">
      <w:pPr>
        <w:rPr>
          <w:b/>
          <w:bCs/>
        </w:rPr>
      </w:pPr>
      <w:r w:rsidRPr="006C2A56">
        <w:rPr>
          <w:b/>
          <w:bCs/>
        </w:rPr>
        <w:t>Our privacy policy is simple …</w:t>
      </w:r>
    </w:p>
    <w:p w14:paraId="76094861" w14:textId="77777777" w:rsidR="006C2A56" w:rsidRPr="006C2A56" w:rsidRDefault="006C2A56" w:rsidP="006C2A56">
      <w:r w:rsidRPr="006C2A56">
        <w:t xml:space="preserve">We do not share any personal information we collect on you, with any other organisations or </w:t>
      </w:r>
      <w:proofErr w:type="gramStart"/>
      <w:r w:rsidRPr="006C2A56">
        <w:t>individuals;</w:t>
      </w:r>
      <w:proofErr w:type="gramEnd"/>
    </w:p>
    <w:p w14:paraId="1F1B0188" w14:textId="77777777" w:rsidR="006C2A56" w:rsidRDefault="006C2A56" w:rsidP="006C2A56">
      <w:r w:rsidRPr="006C2A56">
        <w:t xml:space="preserve">We keep all information you provide to us completely confidential, no matter how or why you provide </w:t>
      </w:r>
      <w:proofErr w:type="gramStart"/>
      <w:r w:rsidRPr="006C2A56">
        <w:t>it;</w:t>
      </w:r>
      <w:proofErr w:type="gramEnd"/>
    </w:p>
    <w:p w14:paraId="5D2A97D0" w14:textId="04A09259" w:rsidR="006C2A56" w:rsidRPr="006C2A56" w:rsidRDefault="006C2A56" w:rsidP="006C2A56">
      <w:r w:rsidRPr="006C2A56">
        <w:br/>
        <w:t xml:space="preserve">Only those employees and contractors we specifically employ with relevant business duties, may access personal information, and only to perform their duties. They are prohibited strictly from any other </w:t>
      </w:r>
      <w:proofErr w:type="gramStart"/>
      <w:r w:rsidRPr="006C2A56">
        <w:t>use;</w:t>
      </w:r>
      <w:proofErr w:type="gramEnd"/>
    </w:p>
    <w:p w14:paraId="460EFA07" w14:textId="77777777" w:rsidR="006C2A56" w:rsidRPr="006C2A56" w:rsidRDefault="006C2A56" w:rsidP="006C2A56">
      <w:r w:rsidRPr="006C2A56">
        <w:t xml:space="preserve">No personal information will be provided to any third party, except for in the unusual event that we are required to do so by </w:t>
      </w:r>
      <w:proofErr w:type="gramStart"/>
      <w:r w:rsidRPr="006C2A56">
        <w:t>law;</w:t>
      </w:r>
      <w:proofErr w:type="gramEnd"/>
    </w:p>
    <w:p w14:paraId="479AB4DC" w14:textId="77777777" w:rsidR="006C2A56" w:rsidRPr="006C2A56" w:rsidRDefault="006C2A56" w:rsidP="006C2A56">
      <w:r w:rsidRPr="006C2A56">
        <w:t xml:space="preserve">By using any of the forms on our website, you implicitly agree to be bound by our privacy policy and legal </w:t>
      </w:r>
      <w:proofErr w:type="gramStart"/>
      <w:r w:rsidRPr="006C2A56">
        <w:t>disclaimer;</w:t>
      </w:r>
      <w:proofErr w:type="gramEnd"/>
    </w:p>
    <w:p w14:paraId="15193F5B" w14:textId="77777777" w:rsidR="006C2A56" w:rsidRPr="006C2A56" w:rsidRDefault="006C2A56" w:rsidP="006C2A56">
      <w:r w:rsidRPr="006C2A56">
        <w:t xml:space="preserve">By using any of our forms on our website, you agree to have your e-mail address added to our mailing </w:t>
      </w:r>
      <w:proofErr w:type="gramStart"/>
      <w:r w:rsidRPr="006C2A56">
        <w:t>list;</w:t>
      </w:r>
      <w:proofErr w:type="gramEnd"/>
    </w:p>
    <w:p w14:paraId="04A03AF6" w14:textId="77777777" w:rsidR="006C2A56" w:rsidRPr="006C2A56" w:rsidRDefault="006C2A56" w:rsidP="006C2A56">
      <w:r w:rsidRPr="006C2A56">
        <w:t xml:space="preserve">We take all reasonable precautions to protect any personal data that our users may input via this website. However, we cannot be responsible for loss or misuse of personal data which is intercepted or otherwise accessed by unauthorised persons. Therefore, we exclude all liability for </w:t>
      </w:r>
      <w:proofErr w:type="gramStart"/>
      <w:r w:rsidRPr="006C2A56">
        <w:t>this;</w:t>
      </w:r>
      <w:proofErr w:type="gramEnd"/>
    </w:p>
    <w:p w14:paraId="1202ABFD" w14:textId="77777777" w:rsidR="006C2A56" w:rsidRPr="006C2A56" w:rsidRDefault="006C2A56" w:rsidP="006C2A56">
      <w:r w:rsidRPr="006C2A56">
        <w:t xml:space="preserve">We are committed to complying with UK and EU Data Protection laws to the extent that they apply to our use of personal </w:t>
      </w:r>
      <w:proofErr w:type="gramStart"/>
      <w:r w:rsidRPr="006C2A56">
        <w:t>information;</w:t>
      </w:r>
      <w:proofErr w:type="gramEnd"/>
    </w:p>
    <w:p w14:paraId="0B8CBA5E" w14:textId="77777777" w:rsidR="006C2A56" w:rsidRPr="006C2A56" w:rsidRDefault="006C2A56" w:rsidP="006C2A56">
      <w:r w:rsidRPr="006C2A56">
        <w:t>You have the right to ask us for a copy of your personal data and have the right to amend or delete the data.</w:t>
      </w:r>
    </w:p>
    <w:p w14:paraId="30D65721" w14:textId="77777777" w:rsidR="006C2A56" w:rsidRPr="006C2A56" w:rsidRDefault="006C2A56" w:rsidP="006C2A56">
      <w:pPr>
        <w:rPr>
          <w:b/>
          <w:bCs/>
        </w:rPr>
      </w:pPr>
      <w:r w:rsidRPr="006C2A56">
        <w:rPr>
          <w:b/>
          <w:bCs/>
        </w:rPr>
        <w:t>Your Right to Know</w:t>
      </w:r>
    </w:p>
    <w:p w14:paraId="29D9628F" w14:textId="77777777" w:rsidR="006C2A56" w:rsidRPr="006C2A56" w:rsidRDefault="006C2A56" w:rsidP="006C2A56">
      <w:r w:rsidRPr="006C2A56">
        <w:t xml:space="preserve">You can find contact details for our Company Representative on our Contact Us </w:t>
      </w:r>
      <w:proofErr w:type="gramStart"/>
      <w:r w:rsidRPr="006C2A56">
        <w:t>page;</w:t>
      </w:r>
      <w:proofErr w:type="gramEnd"/>
    </w:p>
    <w:p w14:paraId="13A6CC10" w14:textId="77777777" w:rsidR="006C2A56" w:rsidRPr="006C2A56" w:rsidRDefault="006C2A56" w:rsidP="006C2A56">
      <w:r w:rsidRPr="006C2A56">
        <w:t xml:space="preserve">Your personal data will be stored until you tell us </w:t>
      </w:r>
      <w:proofErr w:type="gramStart"/>
      <w:r w:rsidRPr="006C2A56">
        <w:t>otherwise;</w:t>
      </w:r>
      <w:proofErr w:type="gramEnd"/>
    </w:p>
    <w:p w14:paraId="00EF3990" w14:textId="77777777" w:rsidR="006C2A56" w:rsidRPr="006C2A56" w:rsidRDefault="006C2A56" w:rsidP="006C2A56">
      <w:r w:rsidRPr="006C2A56">
        <w:t xml:space="preserve">In case you would like to exercise any of your GDPR-related rights (the right to access, rectification, erasure, restriction of processing and the right to data portability) please contact us via e-mail or the Contact Us form that can be found on our Contact Us </w:t>
      </w:r>
      <w:proofErr w:type="gramStart"/>
      <w:r w:rsidRPr="006C2A56">
        <w:t>page;</w:t>
      </w:r>
      <w:proofErr w:type="gramEnd"/>
    </w:p>
    <w:p w14:paraId="7480022E" w14:textId="77777777" w:rsidR="006C2A56" w:rsidRPr="006C2A56" w:rsidRDefault="006C2A56" w:rsidP="006C2A56">
      <w:r w:rsidRPr="006C2A56">
        <w:t>You have a right to lodge a complaint with the supervisory authority.</w:t>
      </w:r>
    </w:p>
    <w:p w14:paraId="6DE099BE" w14:textId="77777777" w:rsidR="006C2A56" w:rsidRPr="006C2A56" w:rsidRDefault="006C2A56" w:rsidP="006C2A56">
      <w:pPr>
        <w:rPr>
          <w:b/>
          <w:bCs/>
        </w:rPr>
      </w:pPr>
      <w:r w:rsidRPr="006C2A56">
        <w:rPr>
          <w:b/>
          <w:bCs/>
        </w:rPr>
        <w:t>Cookies and Tracking</w:t>
      </w:r>
    </w:p>
    <w:p w14:paraId="5C76FD24" w14:textId="77777777" w:rsidR="006C2A56" w:rsidRPr="006C2A56" w:rsidRDefault="006C2A56" w:rsidP="006C2A56">
      <w:proofErr w:type="gramStart"/>
      <w:r w:rsidRPr="006C2A56">
        <w:t>In order to</w:t>
      </w:r>
      <w:proofErr w:type="gramEnd"/>
      <w:r w:rsidRPr="006C2A56">
        <w:t xml:space="preserve"> prove the overall experience of visiting our website, we use a server-based log to collect anonymous information about our website visitors. This data is only used to generate statistical charts and will not be used in any other way.</w:t>
      </w:r>
    </w:p>
    <w:p w14:paraId="5BDA364D" w14:textId="77777777" w:rsidR="006C2A56" w:rsidRPr="006C2A56" w:rsidRDefault="006C2A56" w:rsidP="006C2A56">
      <w:pPr>
        <w:rPr>
          <w:b/>
          <w:bCs/>
        </w:rPr>
      </w:pPr>
      <w:r w:rsidRPr="006C2A56">
        <w:rPr>
          <w:b/>
          <w:bCs/>
        </w:rPr>
        <w:lastRenderedPageBreak/>
        <w:t>Use of Cookies on our Website</w:t>
      </w:r>
    </w:p>
    <w:p w14:paraId="5D621B36" w14:textId="77777777" w:rsidR="006C2A56" w:rsidRPr="006C2A56" w:rsidRDefault="006C2A56" w:rsidP="006C2A56">
      <w:r w:rsidRPr="006C2A56">
        <w:t>By using this site, you have given us consent to use cookies.</w:t>
      </w:r>
    </w:p>
    <w:p w14:paraId="17BACE65" w14:textId="77777777" w:rsidR="006C2A56" w:rsidRPr="006C2A56" w:rsidRDefault="006C2A56" w:rsidP="006C2A56">
      <w:r w:rsidRPr="006C2A56">
        <w:t>Cookies are small text files that are stored on your computer when you visit a website. They are mainly used as a way of improving the website functionalities or to provide more advanced statistical data.</w:t>
      </w:r>
    </w:p>
    <w:p w14:paraId="748CC21E" w14:textId="77777777" w:rsidR="006C2A56" w:rsidRPr="006C2A56" w:rsidRDefault="006C2A56" w:rsidP="006C2A56">
      <w:pPr>
        <w:rPr>
          <w:b/>
          <w:bCs/>
        </w:rPr>
      </w:pPr>
      <w:r w:rsidRPr="006C2A56">
        <w:rPr>
          <w:b/>
          <w:bCs/>
        </w:rPr>
        <w:t>Google Analytics</w:t>
      </w:r>
    </w:p>
    <w:p w14:paraId="56FFF966" w14:textId="77777777" w:rsidR="006C2A56" w:rsidRPr="006C2A56" w:rsidRDefault="006C2A56" w:rsidP="006C2A56">
      <w:r w:rsidRPr="006C2A56">
        <w:t>Our website uses Google Analytics which relies on cookies to generate more advanced visitor charts and data-mining reports. Similarly to our server-based logs, Google Analytics collects anonymous information that will not be used to identify our website visitors.</w:t>
      </w:r>
    </w:p>
    <w:p w14:paraId="350FABAD" w14:textId="77777777" w:rsidR="006C2A56" w:rsidRPr="006C2A56" w:rsidRDefault="006C2A56" w:rsidP="006C2A56">
      <w:pPr>
        <w:rPr>
          <w:b/>
          <w:bCs/>
        </w:rPr>
      </w:pPr>
      <w:r w:rsidRPr="006C2A56">
        <w:rPr>
          <w:b/>
          <w:bCs/>
        </w:rPr>
        <w:t>Controlling Cookies</w:t>
      </w:r>
    </w:p>
    <w:p w14:paraId="3539DBB9" w14:textId="77777777" w:rsidR="006C2A56" w:rsidRPr="006C2A56" w:rsidRDefault="006C2A56" w:rsidP="006C2A56">
      <w:r w:rsidRPr="006C2A56">
        <w:t>Your web browser (the software you use to access our website) should allow you to control the cookies that it stores on your computer. Please refer to the relevant supplier’s website to find out more.</w:t>
      </w:r>
    </w:p>
    <w:p w14:paraId="07AF13D0" w14:textId="77777777" w:rsidR="006C2A56" w:rsidRPr="006C2A56" w:rsidRDefault="006C2A56" w:rsidP="006C2A56">
      <w:r w:rsidRPr="006C2A56">
        <w:t>If you feel that this site is not following its stated information policy, you may contact us by phone, e-mail, or post.</w:t>
      </w:r>
    </w:p>
    <w:p w14:paraId="6297D09A" w14:textId="77777777" w:rsidR="006C2A56" w:rsidRPr="006C2A56" w:rsidRDefault="006C2A56" w:rsidP="006C2A56">
      <w:pPr>
        <w:rPr>
          <w:b/>
          <w:bCs/>
        </w:rPr>
      </w:pPr>
      <w:r w:rsidRPr="006C2A56">
        <w:rPr>
          <w:b/>
          <w:bCs/>
        </w:rPr>
        <w:t>Changes to this Policy</w:t>
      </w:r>
    </w:p>
    <w:p w14:paraId="752A8D11" w14:textId="77777777" w:rsidR="006C2A56" w:rsidRPr="006C2A56" w:rsidRDefault="006C2A56" w:rsidP="006C2A56">
      <w:r w:rsidRPr="006C2A56">
        <w:t>We will post any changes to this policy on our website. Then, those changes will apply to any future use by you of our website.</w:t>
      </w:r>
    </w:p>
    <w:p w14:paraId="7DA97C34" w14:textId="77777777" w:rsidR="0065784C" w:rsidRDefault="0065784C"/>
    <w:sectPr w:rsidR="00657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56"/>
    <w:rsid w:val="0018062E"/>
    <w:rsid w:val="001D72D9"/>
    <w:rsid w:val="004D0202"/>
    <w:rsid w:val="0065784C"/>
    <w:rsid w:val="006C2A56"/>
    <w:rsid w:val="00F14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6551"/>
  <w15:chartTrackingRefBased/>
  <w15:docId w15:val="{7D24AB77-7E3E-45CD-A5EB-E6516154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A56"/>
    <w:rPr>
      <w:rFonts w:eastAsiaTheme="majorEastAsia" w:cstheme="majorBidi"/>
      <w:color w:val="272727" w:themeColor="text1" w:themeTint="D8"/>
    </w:rPr>
  </w:style>
  <w:style w:type="paragraph" w:styleId="Title">
    <w:name w:val="Title"/>
    <w:basedOn w:val="Normal"/>
    <w:next w:val="Normal"/>
    <w:link w:val="TitleChar"/>
    <w:uiPriority w:val="10"/>
    <w:qFormat/>
    <w:rsid w:val="006C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A56"/>
    <w:pPr>
      <w:spacing w:before="160"/>
      <w:jc w:val="center"/>
    </w:pPr>
    <w:rPr>
      <w:i/>
      <w:iCs/>
      <w:color w:val="404040" w:themeColor="text1" w:themeTint="BF"/>
    </w:rPr>
  </w:style>
  <w:style w:type="character" w:customStyle="1" w:styleId="QuoteChar">
    <w:name w:val="Quote Char"/>
    <w:basedOn w:val="DefaultParagraphFont"/>
    <w:link w:val="Quote"/>
    <w:uiPriority w:val="29"/>
    <w:rsid w:val="006C2A56"/>
    <w:rPr>
      <w:i/>
      <w:iCs/>
      <w:color w:val="404040" w:themeColor="text1" w:themeTint="BF"/>
    </w:rPr>
  </w:style>
  <w:style w:type="paragraph" w:styleId="ListParagraph">
    <w:name w:val="List Paragraph"/>
    <w:basedOn w:val="Normal"/>
    <w:uiPriority w:val="34"/>
    <w:qFormat/>
    <w:rsid w:val="006C2A56"/>
    <w:pPr>
      <w:ind w:left="720"/>
      <w:contextualSpacing/>
    </w:pPr>
  </w:style>
  <w:style w:type="character" w:styleId="IntenseEmphasis">
    <w:name w:val="Intense Emphasis"/>
    <w:basedOn w:val="DefaultParagraphFont"/>
    <w:uiPriority w:val="21"/>
    <w:qFormat/>
    <w:rsid w:val="006C2A56"/>
    <w:rPr>
      <w:i/>
      <w:iCs/>
      <w:color w:val="0F4761" w:themeColor="accent1" w:themeShade="BF"/>
    </w:rPr>
  </w:style>
  <w:style w:type="paragraph" w:styleId="IntenseQuote">
    <w:name w:val="Intense Quote"/>
    <w:basedOn w:val="Normal"/>
    <w:next w:val="Normal"/>
    <w:link w:val="IntenseQuoteChar"/>
    <w:uiPriority w:val="30"/>
    <w:qFormat/>
    <w:rsid w:val="006C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A56"/>
    <w:rPr>
      <w:i/>
      <w:iCs/>
      <w:color w:val="0F4761" w:themeColor="accent1" w:themeShade="BF"/>
    </w:rPr>
  </w:style>
  <w:style w:type="character" w:styleId="IntenseReference">
    <w:name w:val="Intense Reference"/>
    <w:basedOn w:val="DefaultParagraphFont"/>
    <w:uiPriority w:val="32"/>
    <w:qFormat/>
    <w:rsid w:val="006C2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Fry</dc:creator>
  <cp:keywords/>
  <dc:description/>
  <cp:lastModifiedBy>Edward Fry</cp:lastModifiedBy>
  <cp:revision>1</cp:revision>
  <dcterms:created xsi:type="dcterms:W3CDTF">2026-03-18T09:11:00Z</dcterms:created>
  <dcterms:modified xsi:type="dcterms:W3CDTF">2026-03-18T09:12:00Z</dcterms:modified>
</cp:coreProperties>
</file>